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center" w:tblpY="775"/>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6"/>
        <w:gridCol w:w="7384"/>
      </w:tblGrid>
      <w:tr w:rsidR="009301B8" w:rsidRPr="00156E69" w:rsidTr="00A16F5F">
        <w:trPr>
          <w:trHeight w:val="844"/>
        </w:trPr>
        <w:tc>
          <w:tcPr>
            <w:tcW w:w="1436" w:type="dxa"/>
            <w:vMerge w:val="restart"/>
            <w:vAlign w:val="center"/>
          </w:tcPr>
          <w:p w:rsidR="009301B8" w:rsidRPr="00156E69" w:rsidRDefault="009301B8" w:rsidP="00156E69">
            <w:pPr>
              <w:jc w:val="both"/>
              <w:rPr>
                <w:rFonts w:ascii="Arial" w:hAnsi="Arial" w:cs="Arial"/>
                <w:sz w:val="24"/>
                <w:szCs w:val="24"/>
              </w:rPr>
            </w:pPr>
            <w:r w:rsidRPr="00156E69">
              <w:rPr>
                <w:rFonts w:ascii="Arial" w:hAnsi="Arial" w:cs="Arial"/>
                <w:noProof/>
                <w:sz w:val="24"/>
                <w:szCs w:val="24"/>
                <w:lang w:val="es-CO" w:eastAsia="es-CO"/>
              </w:rPr>
              <w:drawing>
                <wp:inline distT="0" distB="0" distL="0" distR="0">
                  <wp:extent cx="628650" cy="57150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28650" cy="571500"/>
                          </a:xfrm>
                          <a:prstGeom prst="rect">
                            <a:avLst/>
                          </a:prstGeom>
                          <a:noFill/>
                          <a:ln w="9525">
                            <a:noFill/>
                            <a:miter lim="800000"/>
                            <a:headEnd/>
                            <a:tailEnd/>
                          </a:ln>
                        </pic:spPr>
                      </pic:pic>
                    </a:graphicData>
                  </a:graphic>
                </wp:inline>
              </w:drawing>
            </w:r>
          </w:p>
        </w:tc>
        <w:tc>
          <w:tcPr>
            <w:tcW w:w="7384" w:type="dxa"/>
            <w:vAlign w:val="center"/>
          </w:tcPr>
          <w:p w:rsidR="009301B8" w:rsidRPr="00156E69" w:rsidRDefault="009301B8" w:rsidP="00156E69">
            <w:pPr>
              <w:spacing w:after="0"/>
              <w:jc w:val="center"/>
              <w:rPr>
                <w:rFonts w:ascii="Arial" w:hAnsi="Arial" w:cs="Arial"/>
                <w:sz w:val="24"/>
                <w:szCs w:val="24"/>
              </w:rPr>
            </w:pPr>
            <w:r w:rsidRPr="00156E69">
              <w:rPr>
                <w:rFonts w:ascii="Arial" w:hAnsi="Arial" w:cs="Arial"/>
                <w:sz w:val="24"/>
                <w:szCs w:val="24"/>
              </w:rPr>
              <w:t>INSTITUCIÓN  EDUCATIVA LA LIBERTAD</w:t>
            </w:r>
          </w:p>
          <w:p w:rsidR="009301B8" w:rsidRPr="00156E69" w:rsidRDefault="009301B8" w:rsidP="00156E69">
            <w:pPr>
              <w:spacing w:after="0"/>
              <w:jc w:val="center"/>
              <w:rPr>
                <w:rFonts w:ascii="Arial" w:hAnsi="Arial" w:cs="Arial"/>
                <w:sz w:val="24"/>
                <w:szCs w:val="24"/>
                <w:lang w:val="es-CO"/>
              </w:rPr>
            </w:pPr>
            <w:r w:rsidRPr="00156E69">
              <w:rPr>
                <w:rFonts w:ascii="Arial" w:hAnsi="Arial" w:cs="Arial"/>
                <w:sz w:val="24"/>
                <w:szCs w:val="24"/>
                <w:lang w:val="es-CO"/>
              </w:rPr>
              <w:t>Resolución Nº 16258 de Noviembre 27 de 2002</w:t>
            </w:r>
          </w:p>
          <w:p w:rsidR="009301B8" w:rsidRPr="00156E69" w:rsidRDefault="009301B8" w:rsidP="00156E69">
            <w:pPr>
              <w:spacing w:after="0"/>
              <w:jc w:val="center"/>
              <w:rPr>
                <w:rFonts w:ascii="Arial" w:hAnsi="Arial" w:cs="Arial"/>
                <w:sz w:val="24"/>
                <w:szCs w:val="24"/>
              </w:rPr>
            </w:pPr>
            <w:r w:rsidRPr="00156E69">
              <w:rPr>
                <w:rFonts w:ascii="Arial" w:hAnsi="Arial" w:cs="Arial"/>
                <w:sz w:val="24"/>
                <w:szCs w:val="24"/>
                <w:lang w:val="es-CO"/>
              </w:rPr>
              <w:t>Resolución Nº 09271 de Julio 16 de 2010</w:t>
            </w:r>
          </w:p>
        </w:tc>
      </w:tr>
      <w:tr w:rsidR="009301B8" w:rsidRPr="00156E69" w:rsidTr="00A16F5F">
        <w:trPr>
          <w:trHeight w:val="282"/>
        </w:trPr>
        <w:tc>
          <w:tcPr>
            <w:tcW w:w="1436" w:type="dxa"/>
            <w:vMerge/>
          </w:tcPr>
          <w:p w:rsidR="009301B8" w:rsidRPr="00156E69" w:rsidRDefault="009301B8" w:rsidP="00156E69">
            <w:pPr>
              <w:jc w:val="both"/>
              <w:rPr>
                <w:rFonts w:ascii="Arial" w:hAnsi="Arial" w:cs="Arial"/>
                <w:sz w:val="24"/>
                <w:szCs w:val="24"/>
              </w:rPr>
            </w:pPr>
          </w:p>
        </w:tc>
        <w:tc>
          <w:tcPr>
            <w:tcW w:w="7384" w:type="dxa"/>
            <w:vAlign w:val="center"/>
          </w:tcPr>
          <w:p w:rsidR="009301B8" w:rsidRPr="00156E69" w:rsidRDefault="009301B8" w:rsidP="00156E69">
            <w:pPr>
              <w:spacing w:after="0"/>
              <w:jc w:val="center"/>
              <w:rPr>
                <w:rFonts w:ascii="Arial" w:hAnsi="Arial" w:cs="Arial"/>
                <w:sz w:val="24"/>
                <w:szCs w:val="24"/>
              </w:rPr>
            </w:pPr>
            <w:r w:rsidRPr="00156E69">
              <w:rPr>
                <w:rFonts w:ascii="Arial" w:hAnsi="Arial" w:cs="Arial"/>
                <w:sz w:val="24"/>
                <w:szCs w:val="24"/>
              </w:rPr>
              <w:t>ACUERDO DEL CONSEJO DIRECTIVO</w:t>
            </w:r>
          </w:p>
        </w:tc>
      </w:tr>
    </w:tbl>
    <w:p w:rsidR="003B220D" w:rsidRPr="00156E69" w:rsidRDefault="003B220D" w:rsidP="00156E69">
      <w:pPr>
        <w:jc w:val="both"/>
        <w:rPr>
          <w:rFonts w:ascii="Arial" w:hAnsi="Arial" w:cs="Arial"/>
          <w:sz w:val="24"/>
          <w:szCs w:val="24"/>
        </w:rPr>
      </w:pPr>
    </w:p>
    <w:p w:rsidR="009301B8" w:rsidRPr="00412DF2" w:rsidRDefault="009301B8" w:rsidP="00156E69">
      <w:pPr>
        <w:jc w:val="center"/>
        <w:rPr>
          <w:rFonts w:ascii="Arial" w:hAnsi="Arial" w:cs="Arial"/>
          <w:b/>
          <w:sz w:val="24"/>
          <w:szCs w:val="24"/>
        </w:rPr>
      </w:pPr>
      <w:r w:rsidRPr="00412DF2">
        <w:rPr>
          <w:rFonts w:ascii="Arial" w:hAnsi="Arial" w:cs="Arial"/>
          <w:b/>
          <w:sz w:val="24"/>
          <w:szCs w:val="24"/>
        </w:rPr>
        <w:t>ACUERDO Nº 1</w:t>
      </w:r>
    </w:p>
    <w:p w:rsidR="009301B8" w:rsidRPr="00412DF2" w:rsidRDefault="009301B8" w:rsidP="00156E69">
      <w:pPr>
        <w:jc w:val="center"/>
        <w:rPr>
          <w:rFonts w:ascii="Arial" w:hAnsi="Arial" w:cs="Arial"/>
          <w:b/>
          <w:sz w:val="24"/>
          <w:szCs w:val="24"/>
        </w:rPr>
      </w:pPr>
      <w:r w:rsidRPr="00412DF2">
        <w:rPr>
          <w:rFonts w:ascii="Arial" w:hAnsi="Arial" w:cs="Arial"/>
          <w:b/>
          <w:sz w:val="24"/>
          <w:szCs w:val="24"/>
        </w:rPr>
        <w:t>FEBRERO 9 DE 2012</w:t>
      </w:r>
    </w:p>
    <w:p w:rsidR="009301B8" w:rsidRPr="00156E69" w:rsidRDefault="009301B8" w:rsidP="00156E69">
      <w:pPr>
        <w:jc w:val="both"/>
        <w:rPr>
          <w:rFonts w:ascii="Arial" w:hAnsi="Arial" w:cs="Arial"/>
          <w:sz w:val="24"/>
          <w:szCs w:val="24"/>
        </w:rPr>
      </w:pPr>
      <w:r w:rsidRPr="00156E69">
        <w:rPr>
          <w:rFonts w:ascii="Arial" w:hAnsi="Arial" w:cs="Arial"/>
          <w:sz w:val="24"/>
          <w:szCs w:val="24"/>
        </w:rPr>
        <w:t>Por el cual se adopta el Proyecto Educativo institucional (PEI) de la Institución Educativa la Libertad</w:t>
      </w:r>
    </w:p>
    <w:p w:rsidR="009301B8" w:rsidRPr="00156E69" w:rsidRDefault="009301B8" w:rsidP="00156E69">
      <w:pPr>
        <w:jc w:val="both"/>
        <w:rPr>
          <w:rFonts w:ascii="Arial" w:hAnsi="Arial" w:cs="Arial"/>
          <w:sz w:val="24"/>
          <w:szCs w:val="24"/>
        </w:rPr>
      </w:pPr>
      <w:r w:rsidRPr="00156E69">
        <w:rPr>
          <w:rFonts w:ascii="Arial" w:hAnsi="Arial" w:cs="Arial"/>
          <w:sz w:val="24"/>
          <w:szCs w:val="24"/>
        </w:rPr>
        <w:t xml:space="preserve">El Consejo Directivo, </w:t>
      </w:r>
      <w:r w:rsidR="004A3E15" w:rsidRPr="00156E69">
        <w:rPr>
          <w:rFonts w:ascii="Arial" w:hAnsi="Arial" w:cs="Arial"/>
          <w:sz w:val="24"/>
          <w:szCs w:val="24"/>
        </w:rPr>
        <w:t xml:space="preserve">en </w:t>
      </w:r>
      <w:r w:rsidR="007F775C" w:rsidRPr="00156E69">
        <w:rPr>
          <w:rFonts w:ascii="Arial" w:hAnsi="Arial" w:cs="Arial"/>
          <w:sz w:val="24"/>
          <w:szCs w:val="24"/>
        </w:rPr>
        <w:t>ejercicio</w:t>
      </w:r>
      <w:r w:rsidR="004A3E15" w:rsidRPr="00156E69">
        <w:rPr>
          <w:rFonts w:ascii="Arial" w:hAnsi="Arial" w:cs="Arial"/>
          <w:sz w:val="24"/>
          <w:szCs w:val="24"/>
        </w:rPr>
        <w:t xml:space="preserve"> de</w:t>
      </w:r>
      <w:r w:rsidRPr="00156E69">
        <w:rPr>
          <w:rFonts w:ascii="Arial" w:hAnsi="Arial" w:cs="Arial"/>
          <w:sz w:val="24"/>
          <w:szCs w:val="24"/>
        </w:rPr>
        <w:t xml:space="preserve"> sus </w:t>
      </w:r>
      <w:r w:rsidR="004A3E15" w:rsidRPr="00156E69">
        <w:rPr>
          <w:rFonts w:ascii="Arial" w:hAnsi="Arial" w:cs="Arial"/>
          <w:sz w:val="24"/>
          <w:szCs w:val="24"/>
        </w:rPr>
        <w:t>facultades</w:t>
      </w:r>
      <w:r w:rsidRPr="00156E69">
        <w:rPr>
          <w:rFonts w:ascii="Arial" w:hAnsi="Arial" w:cs="Arial"/>
          <w:sz w:val="24"/>
          <w:szCs w:val="24"/>
        </w:rPr>
        <w:t xml:space="preserve"> legales</w:t>
      </w:r>
      <w:r w:rsidR="004A3E15" w:rsidRPr="00156E69">
        <w:rPr>
          <w:rFonts w:ascii="Arial" w:hAnsi="Arial" w:cs="Arial"/>
          <w:sz w:val="24"/>
          <w:szCs w:val="24"/>
        </w:rPr>
        <w:t xml:space="preserve">, en especial, las conferidas en la Ley 115 de 1994, la Ley 715 de 2001, </w:t>
      </w:r>
      <w:r w:rsidRPr="00156E69">
        <w:rPr>
          <w:rFonts w:ascii="Arial" w:hAnsi="Arial" w:cs="Arial"/>
          <w:sz w:val="24"/>
          <w:szCs w:val="24"/>
        </w:rPr>
        <w:t xml:space="preserve"> </w:t>
      </w:r>
      <w:r w:rsidR="004A3E15" w:rsidRPr="00156E69">
        <w:rPr>
          <w:rFonts w:ascii="Arial" w:hAnsi="Arial" w:cs="Arial"/>
          <w:sz w:val="24"/>
          <w:szCs w:val="24"/>
        </w:rPr>
        <w:t>el Decr</w:t>
      </w:r>
      <w:r w:rsidR="007F775C" w:rsidRPr="00156E69">
        <w:rPr>
          <w:rFonts w:ascii="Arial" w:hAnsi="Arial" w:cs="Arial"/>
          <w:sz w:val="24"/>
          <w:szCs w:val="24"/>
        </w:rPr>
        <w:t>eto 1860 de 1994, el Decreto 149</w:t>
      </w:r>
      <w:r w:rsidR="004A3E15" w:rsidRPr="00156E69">
        <w:rPr>
          <w:rFonts w:ascii="Arial" w:hAnsi="Arial" w:cs="Arial"/>
          <w:sz w:val="24"/>
          <w:szCs w:val="24"/>
        </w:rPr>
        <w:t>1 de 2008, el Decreto 1290 de 2009</w:t>
      </w:r>
      <w:r w:rsidR="001A4338" w:rsidRPr="00156E69">
        <w:rPr>
          <w:rFonts w:ascii="Arial" w:hAnsi="Arial" w:cs="Arial"/>
          <w:sz w:val="24"/>
          <w:szCs w:val="24"/>
        </w:rPr>
        <w:t xml:space="preserve">, </w:t>
      </w:r>
      <w:r w:rsidRPr="00156E69">
        <w:rPr>
          <w:rFonts w:ascii="Arial" w:hAnsi="Arial" w:cs="Arial"/>
          <w:sz w:val="24"/>
          <w:szCs w:val="24"/>
        </w:rPr>
        <w:t xml:space="preserve">y </w:t>
      </w:r>
    </w:p>
    <w:p w:rsidR="009301B8" w:rsidRPr="00412DF2" w:rsidRDefault="009301B8" w:rsidP="00156E69">
      <w:pPr>
        <w:jc w:val="center"/>
        <w:rPr>
          <w:rFonts w:ascii="Arial" w:hAnsi="Arial" w:cs="Arial"/>
          <w:b/>
          <w:sz w:val="24"/>
          <w:szCs w:val="24"/>
        </w:rPr>
      </w:pPr>
      <w:r w:rsidRPr="00412DF2">
        <w:rPr>
          <w:rFonts w:ascii="Arial" w:hAnsi="Arial" w:cs="Arial"/>
          <w:b/>
          <w:sz w:val="24"/>
          <w:szCs w:val="24"/>
        </w:rPr>
        <w:t>CONSIDERANDO</w:t>
      </w:r>
    </w:p>
    <w:p w:rsidR="001A4338" w:rsidRPr="00156E69" w:rsidRDefault="001A4338" w:rsidP="00156E69">
      <w:pPr>
        <w:jc w:val="both"/>
        <w:rPr>
          <w:rFonts w:ascii="Arial" w:hAnsi="Arial" w:cs="Arial"/>
          <w:sz w:val="24"/>
          <w:szCs w:val="24"/>
        </w:rPr>
      </w:pPr>
      <w:r w:rsidRPr="00156E69">
        <w:rPr>
          <w:rFonts w:ascii="Arial" w:hAnsi="Arial" w:cs="Arial"/>
          <w:sz w:val="24"/>
          <w:szCs w:val="24"/>
        </w:rPr>
        <w:t>Que el Artículo 6º de la Ley 115 de 1994 expresa que “la comunidad educativa está conformada por estudiantes o educandos, educadores, padres de familia o acudientes, egresados, directivos docentes y administradores escolares. Todos ellos, según su competencia, participarán en el diseño, ejecución y evaluación del Proyecto Educativo Institucional y en la buena marcha del respectivo establecimiento educativo “.</w:t>
      </w:r>
    </w:p>
    <w:p w:rsidR="00A925B5" w:rsidRPr="00156E69" w:rsidRDefault="004A3E15" w:rsidP="00156E69">
      <w:pPr>
        <w:jc w:val="both"/>
        <w:rPr>
          <w:rFonts w:ascii="Arial" w:hAnsi="Arial" w:cs="Arial"/>
          <w:sz w:val="24"/>
          <w:szCs w:val="24"/>
        </w:rPr>
      </w:pPr>
      <w:r w:rsidRPr="00156E69">
        <w:rPr>
          <w:rFonts w:ascii="Arial" w:hAnsi="Arial" w:cs="Arial"/>
          <w:sz w:val="24"/>
          <w:szCs w:val="24"/>
        </w:rPr>
        <w:t>Que</w:t>
      </w:r>
      <w:r w:rsidR="007F775C" w:rsidRPr="00156E69">
        <w:rPr>
          <w:rFonts w:ascii="Arial" w:hAnsi="Arial" w:cs="Arial"/>
          <w:sz w:val="24"/>
          <w:szCs w:val="24"/>
        </w:rPr>
        <w:t xml:space="preserve"> la Ley 115 de 1994</w:t>
      </w:r>
      <w:r w:rsidR="00A925B5" w:rsidRPr="00156E69">
        <w:rPr>
          <w:rFonts w:ascii="Arial" w:hAnsi="Arial" w:cs="Arial"/>
          <w:sz w:val="24"/>
          <w:szCs w:val="24"/>
        </w:rPr>
        <w:t xml:space="preserve">, en el artículo 73, establece: </w:t>
      </w:r>
      <w:r w:rsidR="007F775C" w:rsidRPr="00156E69">
        <w:rPr>
          <w:rFonts w:ascii="Arial" w:hAnsi="Arial" w:cs="Arial"/>
          <w:sz w:val="24"/>
          <w:szCs w:val="24"/>
        </w:rPr>
        <w:t xml:space="preserve"> </w:t>
      </w:r>
      <w:r w:rsidR="001A4338" w:rsidRPr="00156E69">
        <w:rPr>
          <w:rFonts w:ascii="Arial" w:hAnsi="Arial" w:cs="Arial"/>
          <w:sz w:val="24"/>
          <w:szCs w:val="24"/>
        </w:rPr>
        <w:t>“</w:t>
      </w:r>
      <w:r w:rsidR="007F775C" w:rsidRPr="00156E69">
        <w:rPr>
          <w:rFonts w:ascii="Arial" w:hAnsi="Arial" w:cs="Arial"/>
          <w:sz w:val="24"/>
          <w:szCs w:val="24"/>
        </w:rPr>
        <w:t>Con el fin de lograr la formación integral del educando, cada</w:t>
      </w:r>
      <w:r w:rsidR="00A925B5" w:rsidRPr="00156E69">
        <w:rPr>
          <w:rFonts w:ascii="Arial" w:hAnsi="Arial" w:cs="Arial"/>
          <w:sz w:val="24"/>
          <w:szCs w:val="24"/>
        </w:rPr>
        <w:t xml:space="preserve"> </w:t>
      </w:r>
      <w:r w:rsidR="007F775C" w:rsidRPr="00156E69">
        <w:rPr>
          <w:rFonts w:ascii="Arial" w:hAnsi="Arial" w:cs="Arial"/>
          <w:sz w:val="24"/>
          <w:szCs w:val="24"/>
        </w:rPr>
        <w:t>establecimiento educativo deberá elaborar y poner en práctica un Proyecto Educativo Institucional en el que se</w:t>
      </w:r>
      <w:r w:rsidR="00A925B5" w:rsidRPr="00156E69">
        <w:rPr>
          <w:rFonts w:ascii="Arial" w:hAnsi="Arial" w:cs="Arial"/>
          <w:sz w:val="24"/>
          <w:szCs w:val="24"/>
        </w:rPr>
        <w:t xml:space="preserve"> </w:t>
      </w:r>
      <w:r w:rsidR="007F775C" w:rsidRPr="00156E69">
        <w:rPr>
          <w:rFonts w:ascii="Arial" w:hAnsi="Arial" w:cs="Arial"/>
          <w:sz w:val="24"/>
          <w:szCs w:val="24"/>
        </w:rPr>
        <w:t>especifiquen entre otros aspectos, los principios y fines del establecimiento, los recursos docentes y didácticos</w:t>
      </w:r>
      <w:r w:rsidR="00A925B5" w:rsidRPr="00156E69">
        <w:rPr>
          <w:rFonts w:ascii="Arial" w:hAnsi="Arial" w:cs="Arial"/>
          <w:sz w:val="24"/>
          <w:szCs w:val="24"/>
        </w:rPr>
        <w:t xml:space="preserve"> </w:t>
      </w:r>
      <w:r w:rsidR="007F775C" w:rsidRPr="00156E69">
        <w:rPr>
          <w:rFonts w:ascii="Arial" w:hAnsi="Arial" w:cs="Arial"/>
          <w:sz w:val="24"/>
          <w:szCs w:val="24"/>
        </w:rPr>
        <w:t>disponibles y necesarios, la estrategia pedagógica, el reglamento para docentes y estudiantes y el sistema de</w:t>
      </w:r>
      <w:r w:rsidR="00A925B5" w:rsidRPr="00156E69">
        <w:rPr>
          <w:rFonts w:ascii="Arial" w:hAnsi="Arial" w:cs="Arial"/>
          <w:sz w:val="24"/>
          <w:szCs w:val="24"/>
        </w:rPr>
        <w:t xml:space="preserve"> </w:t>
      </w:r>
      <w:r w:rsidR="007F775C" w:rsidRPr="00156E69">
        <w:rPr>
          <w:rFonts w:ascii="Arial" w:hAnsi="Arial" w:cs="Arial"/>
          <w:sz w:val="24"/>
          <w:szCs w:val="24"/>
        </w:rPr>
        <w:t>gestión, todo ello encaminado a cumplir con las disposiciones de la presente ley y sus reglamentos.</w:t>
      </w:r>
      <w:r w:rsidR="00A925B5" w:rsidRPr="00156E69">
        <w:rPr>
          <w:rFonts w:ascii="Arial" w:hAnsi="Arial" w:cs="Arial"/>
          <w:sz w:val="24"/>
          <w:szCs w:val="24"/>
        </w:rPr>
        <w:t xml:space="preserve"> </w:t>
      </w:r>
    </w:p>
    <w:p w:rsidR="004A3E15" w:rsidRPr="00156E69" w:rsidRDefault="00A925B5" w:rsidP="00156E69">
      <w:pPr>
        <w:autoSpaceDE w:val="0"/>
        <w:autoSpaceDN w:val="0"/>
        <w:adjustRightInd w:val="0"/>
        <w:spacing w:after="0"/>
        <w:jc w:val="both"/>
        <w:rPr>
          <w:rFonts w:ascii="Arial" w:eastAsiaTheme="minorHAnsi" w:hAnsi="Arial" w:cs="Arial"/>
          <w:position w:val="2"/>
          <w:sz w:val="24"/>
          <w:szCs w:val="24"/>
          <w:lang w:val="es-CO"/>
        </w:rPr>
      </w:pPr>
      <w:r w:rsidRPr="00156E69">
        <w:rPr>
          <w:rFonts w:ascii="Arial" w:eastAsiaTheme="minorHAnsi" w:hAnsi="Arial" w:cs="Arial"/>
          <w:position w:val="2"/>
          <w:sz w:val="24"/>
          <w:szCs w:val="24"/>
          <w:lang w:val="es-CO"/>
        </w:rPr>
        <w:t>PARAGRAFO. El Proyecto Educativo Institucional debe responder a situaciones y necesidades de los educandos, de la comunidad local, de la región y del país, ser concreto, factible y evaluable</w:t>
      </w:r>
      <w:r w:rsidR="001A4338" w:rsidRPr="00156E69">
        <w:rPr>
          <w:rFonts w:ascii="Arial" w:eastAsiaTheme="minorHAnsi" w:hAnsi="Arial" w:cs="Arial"/>
          <w:position w:val="2"/>
          <w:sz w:val="24"/>
          <w:szCs w:val="24"/>
          <w:lang w:val="es-CO"/>
        </w:rPr>
        <w:t>”</w:t>
      </w:r>
    </w:p>
    <w:p w:rsidR="00A925B5" w:rsidRPr="00156E69" w:rsidRDefault="00A925B5" w:rsidP="00156E69">
      <w:pPr>
        <w:autoSpaceDE w:val="0"/>
        <w:autoSpaceDN w:val="0"/>
        <w:adjustRightInd w:val="0"/>
        <w:spacing w:after="0"/>
        <w:jc w:val="both"/>
        <w:rPr>
          <w:rFonts w:ascii="Arial" w:hAnsi="Arial" w:cs="Arial"/>
          <w:sz w:val="24"/>
          <w:szCs w:val="24"/>
        </w:rPr>
      </w:pPr>
    </w:p>
    <w:p w:rsidR="006D0071" w:rsidRPr="00156E69" w:rsidRDefault="006D0071" w:rsidP="00156E69">
      <w:pPr>
        <w:jc w:val="both"/>
        <w:rPr>
          <w:rFonts w:ascii="Arial" w:hAnsi="Arial" w:cs="Arial"/>
          <w:sz w:val="24"/>
          <w:szCs w:val="24"/>
        </w:rPr>
      </w:pPr>
      <w:r w:rsidRPr="00156E69">
        <w:rPr>
          <w:rFonts w:ascii="Arial" w:hAnsi="Arial" w:cs="Arial"/>
          <w:sz w:val="24"/>
          <w:szCs w:val="24"/>
        </w:rPr>
        <w:t>Que el artículo 14 del Decreto 1860 de 1994 determina el contenido del Proyecto Educativo Institucional y que “todo establecimiento educativo debe elaborar y poner en práctica, con la participación de la comunidad un proyecto Educativo Institucional que exprese la forma como se ha decidido alcanzar los fines de la educación definidos por la ley teniendo en cuenta las condiciones sociales, económicas y culturales de su medio”.</w:t>
      </w:r>
    </w:p>
    <w:p w:rsidR="001A4338" w:rsidRPr="00156E69" w:rsidRDefault="00A925B5" w:rsidP="00156E69">
      <w:pPr>
        <w:pStyle w:val="NormalWeb"/>
        <w:spacing w:line="276" w:lineRule="auto"/>
        <w:jc w:val="both"/>
        <w:rPr>
          <w:rFonts w:ascii="Arial" w:hAnsi="Arial" w:cs="Arial"/>
        </w:rPr>
      </w:pPr>
      <w:r w:rsidRPr="00156E69">
        <w:rPr>
          <w:rFonts w:ascii="Arial" w:hAnsi="Arial" w:cs="Arial"/>
        </w:rPr>
        <w:lastRenderedPageBreak/>
        <w:t>Que el artículo 15 del Decreto 1860 establece</w:t>
      </w:r>
      <w:r w:rsidR="001A4338" w:rsidRPr="00156E69">
        <w:rPr>
          <w:rFonts w:ascii="Arial" w:hAnsi="Arial" w:cs="Arial"/>
        </w:rPr>
        <w:t>: “Cada establecimiento educativo goza de autonomía para formular, adoptar y poner en práctica su propio proyecto educativo institucional sin más limitaciones que las definidas por la ley y este reglamento”, y reglamenta los parámetros para su adopción.</w:t>
      </w:r>
    </w:p>
    <w:p w:rsidR="001A4338" w:rsidRDefault="001A4338" w:rsidP="00156E69">
      <w:pPr>
        <w:pStyle w:val="NormalWeb"/>
        <w:spacing w:line="276" w:lineRule="auto"/>
        <w:jc w:val="both"/>
        <w:rPr>
          <w:rFonts w:ascii="Arial" w:hAnsi="Arial" w:cs="Arial"/>
        </w:rPr>
      </w:pPr>
      <w:r w:rsidRPr="00156E69">
        <w:rPr>
          <w:rFonts w:ascii="Arial" w:hAnsi="Arial" w:cs="Arial"/>
        </w:rPr>
        <w:t>Que el artículo 16 del Decreto 1860 de 1994, establece: “Todos los establecimientos educativos de carácter estatal, privado, comunitario, solidario, cooperativo o sin ánimo de lucro que pretendan prestar el servicio público de educación, deberán adoptar a más tardar el 8 de febrero de 1997 y registra en el Sistema Nacional de Información, un proyecto educativo institucional. Los establecimientos que no procedieren así no podrán obtener licencia o recibir reconocimiento oficial de su fundación si fueren nuevos y su licencia de funcionamiento o el reconocimiento oficial quedarán suspendidos si se tratare de los ya existentes, al tenor de lo dispuesto por los artículos 73, 138, y 193 de la ley 115 de 1994, sin perjuicio de las sanciones que le puedan ser impuestas al rector, en el caso de los establecimientos estatales”.</w:t>
      </w:r>
    </w:p>
    <w:p w:rsidR="00156E69" w:rsidRDefault="00156E69" w:rsidP="00156E69">
      <w:pPr>
        <w:pStyle w:val="NormalWeb"/>
        <w:spacing w:line="276" w:lineRule="auto"/>
        <w:jc w:val="both"/>
        <w:rPr>
          <w:rFonts w:ascii="Arial" w:hAnsi="Arial" w:cs="Arial"/>
        </w:rPr>
      </w:pPr>
      <w:r>
        <w:rPr>
          <w:rFonts w:ascii="Arial" w:hAnsi="Arial" w:cs="Arial"/>
        </w:rPr>
        <w:t>Que mediante el Acuerdo Nº 04 de junio 2 de 2011, el Consejo Directivo de la Institución Educativa la Libertad, aprobó e incorporó al PEI las modificaciones del Sistema Institucional de Evaluación Escolar (SIEE), y que la Resolución rectoral Nº 8 de junio 2 de 2011puso en vigencia.</w:t>
      </w:r>
    </w:p>
    <w:p w:rsidR="00156E69" w:rsidRDefault="00156E69" w:rsidP="00156E69">
      <w:pPr>
        <w:pStyle w:val="NormalWeb"/>
        <w:spacing w:line="276" w:lineRule="auto"/>
        <w:jc w:val="both"/>
        <w:rPr>
          <w:rFonts w:ascii="Arial" w:hAnsi="Arial" w:cs="Arial"/>
        </w:rPr>
      </w:pPr>
      <w:r>
        <w:rPr>
          <w:rFonts w:ascii="Arial" w:hAnsi="Arial" w:cs="Arial"/>
        </w:rPr>
        <w:t>Que la Resolución rectoral Nº 14, de noviembre 21 de 2011, da vi</w:t>
      </w:r>
      <w:r w:rsidR="00412DF2">
        <w:rPr>
          <w:rFonts w:ascii="Arial" w:hAnsi="Arial" w:cs="Arial"/>
        </w:rPr>
        <w:t xml:space="preserve">gencia al </w:t>
      </w:r>
      <w:r>
        <w:rPr>
          <w:rFonts w:ascii="Arial" w:hAnsi="Arial" w:cs="Arial"/>
        </w:rPr>
        <w:t>plan de estudios para el año 2012.</w:t>
      </w:r>
    </w:p>
    <w:p w:rsidR="001A4338" w:rsidRPr="00412DF2" w:rsidRDefault="007B2F45" w:rsidP="00156E69">
      <w:pPr>
        <w:pStyle w:val="NormalWeb"/>
        <w:spacing w:line="276" w:lineRule="auto"/>
        <w:jc w:val="center"/>
        <w:rPr>
          <w:rFonts w:ascii="Arial" w:hAnsi="Arial" w:cs="Arial"/>
          <w:b/>
        </w:rPr>
      </w:pPr>
      <w:r w:rsidRPr="00412DF2">
        <w:rPr>
          <w:rFonts w:ascii="Arial" w:hAnsi="Arial" w:cs="Arial"/>
          <w:b/>
        </w:rPr>
        <w:t>ACUERDA</w:t>
      </w:r>
    </w:p>
    <w:p w:rsidR="006D0071" w:rsidRPr="00156E69" w:rsidRDefault="007B2F45" w:rsidP="00156E69">
      <w:pPr>
        <w:jc w:val="both"/>
        <w:rPr>
          <w:rFonts w:ascii="Arial" w:hAnsi="Arial" w:cs="Arial"/>
          <w:sz w:val="24"/>
          <w:szCs w:val="24"/>
        </w:rPr>
      </w:pPr>
      <w:r w:rsidRPr="00156E69">
        <w:rPr>
          <w:rFonts w:ascii="Arial" w:hAnsi="Arial" w:cs="Arial"/>
          <w:sz w:val="24"/>
          <w:szCs w:val="24"/>
        </w:rPr>
        <w:t>ARTÍCULO PRIMERO. Aprobar y adoptar el Proyecto Educativo Institucional (PEI) de la Institución Educativa la Libertad.</w:t>
      </w:r>
    </w:p>
    <w:p w:rsidR="006D0071" w:rsidRPr="00156E69" w:rsidRDefault="007B2F45" w:rsidP="00156E69">
      <w:pPr>
        <w:jc w:val="both"/>
        <w:rPr>
          <w:rFonts w:ascii="Arial" w:hAnsi="Arial" w:cs="Arial"/>
          <w:sz w:val="24"/>
          <w:szCs w:val="24"/>
        </w:rPr>
      </w:pPr>
      <w:r w:rsidRPr="00156E69">
        <w:rPr>
          <w:rFonts w:ascii="Arial" w:hAnsi="Arial" w:cs="Arial"/>
          <w:sz w:val="24"/>
          <w:szCs w:val="24"/>
        </w:rPr>
        <w:t>ARTÍCULO SEGUNDO</w:t>
      </w:r>
      <w:r w:rsidR="006D0071" w:rsidRPr="00156E69">
        <w:rPr>
          <w:rFonts w:ascii="Arial" w:hAnsi="Arial" w:cs="Arial"/>
          <w:sz w:val="24"/>
          <w:szCs w:val="24"/>
        </w:rPr>
        <w:t>. El Proyecto Educativo Institucional que se adopta, se compone de los</w:t>
      </w:r>
      <w:r w:rsidRPr="00156E69">
        <w:rPr>
          <w:rFonts w:ascii="Arial" w:hAnsi="Arial" w:cs="Arial"/>
          <w:sz w:val="24"/>
          <w:szCs w:val="24"/>
        </w:rPr>
        <w:t xml:space="preserve"> </w:t>
      </w:r>
      <w:r w:rsidR="006D0071" w:rsidRPr="00156E69">
        <w:rPr>
          <w:rFonts w:ascii="Arial" w:hAnsi="Arial" w:cs="Arial"/>
          <w:sz w:val="24"/>
          <w:szCs w:val="24"/>
        </w:rPr>
        <w:t>siguientes capítulos:</w:t>
      </w:r>
    </w:p>
    <w:p w:rsidR="006D0071" w:rsidRPr="00156E69" w:rsidRDefault="006D0071" w:rsidP="00156E69">
      <w:pPr>
        <w:jc w:val="both"/>
        <w:rPr>
          <w:rFonts w:ascii="Arial" w:hAnsi="Arial" w:cs="Arial"/>
          <w:sz w:val="24"/>
          <w:szCs w:val="24"/>
        </w:rPr>
      </w:pPr>
      <w:r w:rsidRPr="00156E69">
        <w:rPr>
          <w:rFonts w:ascii="Arial" w:hAnsi="Arial" w:cs="Arial"/>
          <w:sz w:val="24"/>
          <w:szCs w:val="24"/>
        </w:rPr>
        <w:t xml:space="preserve">1. </w:t>
      </w:r>
      <w:r w:rsidR="007B2F45" w:rsidRPr="00156E69">
        <w:rPr>
          <w:rFonts w:ascii="Arial" w:hAnsi="Arial" w:cs="Arial"/>
          <w:sz w:val="24"/>
          <w:szCs w:val="24"/>
        </w:rPr>
        <w:t>INTRODUCCIÓN</w:t>
      </w:r>
    </w:p>
    <w:p w:rsidR="006D0071" w:rsidRPr="00156E69" w:rsidRDefault="006D0071" w:rsidP="00156E69">
      <w:pPr>
        <w:jc w:val="both"/>
        <w:rPr>
          <w:rFonts w:ascii="Arial" w:hAnsi="Arial" w:cs="Arial"/>
          <w:sz w:val="24"/>
          <w:szCs w:val="24"/>
        </w:rPr>
      </w:pPr>
      <w:r w:rsidRPr="00156E69">
        <w:rPr>
          <w:rFonts w:ascii="Arial" w:hAnsi="Arial" w:cs="Arial"/>
          <w:sz w:val="24"/>
          <w:szCs w:val="24"/>
        </w:rPr>
        <w:t xml:space="preserve">2. </w:t>
      </w:r>
      <w:r w:rsidR="007B2F45" w:rsidRPr="00156E69">
        <w:rPr>
          <w:rFonts w:ascii="Arial" w:hAnsi="Arial" w:cs="Arial"/>
          <w:sz w:val="24"/>
          <w:szCs w:val="24"/>
        </w:rPr>
        <w:t>ANÁLISIS SITUACIONAL</w:t>
      </w:r>
      <w:r w:rsidR="00412DF2">
        <w:rPr>
          <w:rFonts w:ascii="Arial" w:hAnsi="Arial" w:cs="Arial"/>
          <w:sz w:val="24"/>
          <w:szCs w:val="24"/>
        </w:rPr>
        <w:t xml:space="preserve"> Y JUSTIFICACIÓN</w:t>
      </w:r>
    </w:p>
    <w:p w:rsidR="007B2F45" w:rsidRPr="00156E69" w:rsidRDefault="007B2F45" w:rsidP="00156E69">
      <w:pPr>
        <w:jc w:val="both"/>
        <w:rPr>
          <w:rFonts w:ascii="Arial" w:hAnsi="Arial" w:cs="Arial"/>
          <w:sz w:val="24"/>
          <w:szCs w:val="24"/>
        </w:rPr>
      </w:pPr>
      <w:r w:rsidRPr="00156E69">
        <w:rPr>
          <w:rFonts w:ascii="Arial" w:hAnsi="Arial" w:cs="Arial"/>
          <w:sz w:val="24"/>
          <w:szCs w:val="24"/>
        </w:rPr>
        <w:t>3. GESTIÓN DIRECTIVA</w:t>
      </w:r>
    </w:p>
    <w:p w:rsidR="007B2F45" w:rsidRPr="00156E69" w:rsidRDefault="007B2F45" w:rsidP="00156E69">
      <w:pPr>
        <w:jc w:val="both"/>
        <w:rPr>
          <w:rFonts w:ascii="Arial" w:hAnsi="Arial" w:cs="Arial"/>
          <w:sz w:val="24"/>
          <w:szCs w:val="24"/>
        </w:rPr>
      </w:pPr>
      <w:r w:rsidRPr="00156E69">
        <w:rPr>
          <w:rFonts w:ascii="Arial" w:hAnsi="Arial" w:cs="Arial"/>
          <w:sz w:val="24"/>
          <w:szCs w:val="24"/>
        </w:rPr>
        <w:t>4. GESTIÓN ACADÉMICA</w:t>
      </w:r>
    </w:p>
    <w:p w:rsidR="007B2F45" w:rsidRPr="00156E69" w:rsidRDefault="007B2F45" w:rsidP="00156E69">
      <w:pPr>
        <w:jc w:val="both"/>
        <w:rPr>
          <w:rFonts w:ascii="Arial" w:hAnsi="Arial" w:cs="Arial"/>
          <w:sz w:val="24"/>
          <w:szCs w:val="24"/>
        </w:rPr>
      </w:pPr>
      <w:r w:rsidRPr="00156E69">
        <w:rPr>
          <w:rFonts w:ascii="Arial" w:hAnsi="Arial" w:cs="Arial"/>
          <w:sz w:val="24"/>
          <w:szCs w:val="24"/>
        </w:rPr>
        <w:t>5. GESTIÓN ADMINISTRATIVA Y FINANCIERA</w:t>
      </w:r>
    </w:p>
    <w:p w:rsidR="007B2F45" w:rsidRPr="00156E69" w:rsidRDefault="007B2F45" w:rsidP="00156E69">
      <w:pPr>
        <w:jc w:val="both"/>
        <w:rPr>
          <w:rFonts w:ascii="Arial" w:hAnsi="Arial" w:cs="Arial"/>
          <w:sz w:val="24"/>
          <w:szCs w:val="24"/>
        </w:rPr>
      </w:pPr>
      <w:r w:rsidRPr="00156E69">
        <w:rPr>
          <w:rFonts w:ascii="Arial" w:hAnsi="Arial" w:cs="Arial"/>
          <w:sz w:val="24"/>
          <w:szCs w:val="24"/>
        </w:rPr>
        <w:t>6. GESTIÓN DE LA COMUNIDAD</w:t>
      </w:r>
    </w:p>
    <w:p w:rsidR="007B2F45" w:rsidRPr="00156E69" w:rsidRDefault="007B2F45" w:rsidP="00156E69">
      <w:pPr>
        <w:jc w:val="both"/>
        <w:rPr>
          <w:rFonts w:ascii="Arial" w:hAnsi="Arial" w:cs="Arial"/>
          <w:sz w:val="24"/>
          <w:szCs w:val="24"/>
        </w:rPr>
      </w:pPr>
      <w:r w:rsidRPr="00156E69">
        <w:rPr>
          <w:rFonts w:ascii="Arial" w:hAnsi="Arial" w:cs="Arial"/>
          <w:sz w:val="24"/>
          <w:szCs w:val="24"/>
        </w:rPr>
        <w:lastRenderedPageBreak/>
        <w:t>ANEXOS</w:t>
      </w:r>
    </w:p>
    <w:p w:rsidR="007B2F45" w:rsidRPr="00156E69" w:rsidRDefault="007B2F45" w:rsidP="00156E69">
      <w:pPr>
        <w:jc w:val="both"/>
        <w:rPr>
          <w:rFonts w:ascii="Arial" w:hAnsi="Arial" w:cs="Arial"/>
          <w:sz w:val="24"/>
          <w:szCs w:val="24"/>
        </w:rPr>
      </w:pPr>
      <w:r w:rsidRPr="00156E69">
        <w:rPr>
          <w:rFonts w:ascii="Arial" w:hAnsi="Arial" w:cs="Arial"/>
          <w:sz w:val="24"/>
          <w:szCs w:val="24"/>
        </w:rPr>
        <w:t>ANEXO Nº 1. MANUAL DE CONVIVENCIA</w:t>
      </w:r>
    </w:p>
    <w:p w:rsidR="007B2F45" w:rsidRPr="00156E69" w:rsidRDefault="007B2F45" w:rsidP="00156E69">
      <w:pPr>
        <w:jc w:val="both"/>
        <w:rPr>
          <w:rFonts w:ascii="Arial" w:hAnsi="Arial" w:cs="Arial"/>
          <w:sz w:val="24"/>
          <w:szCs w:val="24"/>
        </w:rPr>
      </w:pPr>
      <w:r w:rsidRPr="00156E69">
        <w:rPr>
          <w:rFonts w:ascii="Arial" w:hAnsi="Arial" w:cs="Arial"/>
          <w:sz w:val="24"/>
          <w:szCs w:val="24"/>
        </w:rPr>
        <w:t>ANEXO Nº 2. PLAN DE ESTUDIOS</w:t>
      </w:r>
    </w:p>
    <w:p w:rsidR="007B2F45" w:rsidRPr="00156E69" w:rsidRDefault="007B2F45" w:rsidP="00156E69">
      <w:pPr>
        <w:jc w:val="both"/>
        <w:rPr>
          <w:rFonts w:ascii="Arial" w:hAnsi="Arial" w:cs="Arial"/>
          <w:sz w:val="24"/>
          <w:szCs w:val="24"/>
        </w:rPr>
      </w:pPr>
      <w:r w:rsidRPr="00156E69">
        <w:rPr>
          <w:rFonts w:ascii="Arial" w:hAnsi="Arial" w:cs="Arial"/>
          <w:sz w:val="24"/>
          <w:szCs w:val="24"/>
        </w:rPr>
        <w:t>ANEXO Nº 3. MÓDULO PARA LA DISMINUCIÓN DE LAS CAUSAS DE LA VIOLENCIA       INTR</w:t>
      </w:r>
      <w:r w:rsidR="00800E5A">
        <w:rPr>
          <w:rFonts w:ascii="Arial" w:hAnsi="Arial" w:cs="Arial"/>
          <w:sz w:val="24"/>
          <w:szCs w:val="24"/>
        </w:rPr>
        <w:t>A</w:t>
      </w:r>
      <w:r w:rsidRPr="00156E69">
        <w:rPr>
          <w:rFonts w:ascii="Arial" w:hAnsi="Arial" w:cs="Arial"/>
          <w:sz w:val="24"/>
          <w:szCs w:val="24"/>
        </w:rPr>
        <w:t>FAMILIAR</w:t>
      </w:r>
    </w:p>
    <w:p w:rsidR="007B2F45" w:rsidRPr="00156E69" w:rsidRDefault="007B2F45" w:rsidP="00156E69">
      <w:pPr>
        <w:jc w:val="both"/>
        <w:rPr>
          <w:rFonts w:ascii="Arial" w:hAnsi="Arial" w:cs="Arial"/>
          <w:sz w:val="24"/>
          <w:szCs w:val="24"/>
        </w:rPr>
      </w:pPr>
      <w:r w:rsidRPr="00156E69">
        <w:rPr>
          <w:rFonts w:ascii="Arial" w:hAnsi="Arial" w:cs="Arial"/>
          <w:sz w:val="24"/>
          <w:szCs w:val="24"/>
        </w:rPr>
        <w:t>ANEXO Nº 4. SISTEMA INSTITUCIONAL DE EVALUACIÓN ESCOLAR (SIEE)</w:t>
      </w:r>
    </w:p>
    <w:p w:rsidR="007B2F45" w:rsidRPr="00156E69" w:rsidRDefault="007B2F45" w:rsidP="00156E69">
      <w:pPr>
        <w:jc w:val="both"/>
        <w:rPr>
          <w:rFonts w:ascii="Arial" w:hAnsi="Arial" w:cs="Arial"/>
          <w:sz w:val="24"/>
          <w:szCs w:val="24"/>
        </w:rPr>
      </w:pPr>
      <w:r w:rsidRPr="00156E69">
        <w:rPr>
          <w:rFonts w:ascii="Arial" w:hAnsi="Arial" w:cs="Arial"/>
          <w:sz w:val="24"/>
          <w:szCs w:val="24"/>
        </w:rPr>
        <w:t>ANEXO Nº 5. EVALUACIÓN INSTITUCIONAL</w:t>
      </w:r>
    </w:p>
    <w:p w:rsidR="007B2F45" w:rsidRPr="00156E69" w:rsidRDefault="007B2F45" w:rsidP="00156E69">
      <w:pPr>
        <w:jc w:val="both"/>
        <w:rPr>
          <w:rFonts w:ascii="Arial" w:hAnsi="Arial" w:cs="Arial"/>
          <w:sz w:val="24"/>
          <w:szCs w:val="24"/>
        </w:rPr>
      </w:pPr>
      <w:r w:rsidRPr="00156E69">
        <w:rPr>
          <w:rFonts w:ascii="Arial" w:hAnsi="Arial" w:cs="Arial"/>
          <w:sz w:val="24"/>
          <w:szCs w:val="24"/>
        </w:rPr>
        <w:t>ANEXO Nº 6. PLAN DE MEJORAMIENTO INSTITUCIONAL (PMI)</w:t>
      </w:r>
    </w:p>
    <w:p w:rsidR="007B2F45" w:rsidRDefault="007B2F45" w:rsidP="00156E69">
      <w:pPr>
        <w:jc w:val="both"/>
        <w:rPr>
          <w:rFonts w:ascii="Arial" w:hAnsi="Arial" w:cs="Arial"/>
          <w:sz w:val="24"/>
          <w:szCs w:val="24"/>
        </w:rPr>
      </w:pPr>
      <w:r w:rsidRPr="00156E69">
        <w:rPr>
          <w:rFonts w:ascii="Arial" w:hAnsi="Arial" w:cs="Arial"/>
          <w:sz w:val="24"/>
          <w:szCs w:val="24"/>
        </w:rPr>
        <w:t>ANEXO Nº 7. VIGENCIA DEL PEI (ACUERDOS Y RESOLUCIONES)</w:t>
      </w:r>
    </w:p>
    <w:p w:rsidR="006D0071" w:rsidRPr="00156E69" w:rsidRDefault="007B2F45" w:rsidP="00156E69">
      <w:pPr>
        <w:jc w:val="both"/>
        <w:rPr>
          <w:rFonts w:ascii="Arial" w:hAnsi="Arial" w:cs="Arial"/>
          <w:sz w:val="24"/>
          <w:szCs w:val="24"/>
        </w:rPr>
      </w:pPr>
      <w:r w:rsidRPr="00156E69">
        <w:rPr>
          <w:rFonts w:ascii="Arial" w:hAnsi="Arial" w:cs="Arial"/>
          <w:sz w:val="24"/>
          <w:szCs w:val="24"/>
        </w:rPr>
        <w:t>ARTÍCULO TERCERO. El presente acuerdo rige a partir de su fecha de promulgación y deroga las disposiciones que le sean contrarias.</w:t>
      </w:r>
    </w:p>
    <w:p w:rsidR="006D0071" w:rsidRPr="00156E69" w:rsidRDefault="006D0071" w:rsidP="00156E69">
      <w:pPr>
        <w:jc w:val="center"/>
        <w:rPr>
          <w:rFonts w:ascii="Arial" w:hAnsi="Arial" w:cs="Arial"/>
          <w:b/>
          <w:bCs/>
          <w:sz w:val="24"/>
          <w:szCs w:val="24"/>
          <w:lang w:val="es-CO"/>
        </w:rPr>
      </w:pPr>
      <w:r w:rsidRPr="00156E69">
        <w:rPr>
          <w:rFonts w:ascii="Arial" w:hAnsi="Arial" w:cs="Arial"/>
          <w:b/>
          <w:bCs/>
          <w:sz w:val="24"/>
          <w:szCs w:val="24"/>
          <w:lang w:val="es-CO"/>
        </w:rPr>
        <w:t>COMUNÍQUESE, PUBLÍQUESE Y CÚMPLASE</w:t>
      </w:r>
    </w:p>
    <w:p w:rsidR="006D0071" w:rsidRDefault="006D0071" w:rsidP="00156E69">
      <w:pPr>
        <w:jc w:val="both"/>
        <w:rPr>
          <w:rFonts w:ascii="Arial" w:hAnsi="Arial" w:cs="Arial"/>
          <w:sz w:val="24"/>
          <w:szCs w:val="24"/>
          <w:lang w:val="es-CO"/>
        </w:rPr>
      </w:pPr>
      <w:r w:rsidRPr="00156E69">
        <w:rPr>
          <w:rFonts w:ascii="Arial" w:hAnsi="Arial" w:cs="Arial"/>
          <w:sz w:val="24"/>
          <w:szCs w:val="24"/>
          <w:lang w:val="es-CO"/>
        </w:rPr>
        <w:t xml:space="preserve">Dado en Medellín, el </w:t>
      </w:r>
      <w:r w:rsidR="007B2F45" w:rsidRPr="00156E69">
        <w:rPr>
          <w:rFonts w:ascii="Arial" w:hAnsi="Arial" w:cs="Arial"/>
          <w:sz w:val="24"/>
          <w:szCs w:val="24"/>
          <w:lang w:val="es-CO"/>
        </w:rPr>
        <w:t>9</w:t>
      </w:r>
      <w:r w:rsidRPr="00156E69">
        <w:rPr>
          <w:rFonts w:ascii="Arial" w:hAnsi="Arial" w:cs="Arial"/>
          <w:sz w:val="24"/>
          <w:szCs w:val="24"/>
          <w:lang w:val="es-CO"/>
        </w:rPr>
        <w:t xml:space="preserve"> de </w:t>
      </w:r>
      <w:r w:rsidR="007B2F45" w:rsidRPr="00156E69">
        <w:rPr>
          <w:rFonts w:ascii="Arial" w:hAnsi="Arial" w:cs="Arial"/>
          <w:sz w:val="24"/>
          <w:szCs w:val="24"/>
          <w:lang w:val="es-CO"/>
        </w:rPr>
        <w:t>febrero de 2012</w:t>
      </w:r>
    </w:p>
    <w:p w:rsidR="00412DF2" w:rsidRPr="00156E69" w:rsidRDefault="00412DF2" w:rsidP="00156E69">
      <w:pPr>
        <w:jc w:val="both"/>
        <w:rPr>
          <w:rFonts w:ascii="Arial" w:hAnsi="Arial" w:cs="Arial"/>
          <w:sz w:val="24"/>
          <w:szCs w:val="24"/>
          <w:lang w:val="es-CO"/>
        </w:rPr>
      </w:pPr>
    </w:p>
    <w:p w:rsidR="006D0071" w:rsidRPr="00156E69" w:rsidRDefault="006D0071" w:rsidP="00156E69">
      <w:pPr>
        <w:spacing w:after="0"/>
        <w:jc w:val="right"/>
        <w:rPr>
          <w:rFonts w:ascii="Arial" w:hAnsi="Arial" w:cs="Arial"/>
          <w:sz w:val="24"/>
          <w:szCs w:val="24"/>
          <w:lang w:val="es-CO"/>
        </w:rPr>
      </w:pPr>
      <w:r w:rsidRPr="00156E69">
        <w:rPr>
          <w:rFonts w:ascii="Arial" w:hAnsi="Arial" w:cs="Arial"/>
          <w:sz w:val="24"/>
          <w:szCs w:val="24"/>
          <w:lang w:val="es-CO"/>
        </w:rPr>
        <w:t>___________________________                  ______________________________</w:t>
      </w:r>
    </w:p>
    <w:p w:rsidR="006D0071" w:rsidRPr="00156E69" w:rsidRDefault="006D0071" w:rsidP="00156E69">
      <w:pPr>
        <w:ind w:left="4950" w:hanging="4950"/>
        <w:jc w:val="both"/>
        <w:rPr>
          <w:rFonts w:ascii="Arial" w:hAnsi="Arial" w:cs="Arial"/>
          <w:sz w:val="24"/>
          <w:szCs w:val="24"/>
          <w:lang w:val="es-CO"/>
        </w:rPr>
      </w:pPr>
      <w:r w:rsidRPr="00156E69">
        <w:rPr>
          <w:rFonts w:ascii="Arial" w:hAnsi="Arial" w:cs="Arial"/>
          <w:sz w:val="24"/>
          <w:szCs w:val="24"/>
          <w:lang w:val="es-CO"/>
        </w:rPr>
        <w:t>Presidente del Consejo Directivo-Rector</w:t>
      </w:r>
      <w:r w:rsidRPr="00156E69">
        <w:rPr>
          <w:rFonts w:ascii="Arial" w:hAnsi="Arial" w:cs="Arial"/>
          <w:sz w:val="24"/>
          <w:szCs w:val="24"/>
          <w:lang w:val="es-CO"/>
        </w:rPr>
        <w:tab/>
      </w:r>
      <w:r w:rsidRPr="00156E69">
        <w:rPr>
          <w:rFonts w:ascii="Arial" w:hAnsi="Arial" w:cs="Arial"/>
          <w:sz w:val="24"/>
          <w:szCs w:val="24"/>
          <w:lang w:val="es-CO"/>
        </w:rPr>
        <w:tab/>
        <w:t>Representante del Sector Productivo</w:t>
      </w:r>
    </w:p>
    <w:p w:rsidR="006D0071" w:rsidRPr="00156E69" w:rsidRDefault="006D0071" w:rsidP="00156E69">
      <w:pPr>
        <w:jc w:val="both"/>
        <w:rPr>
          <w:rFonts w:ascii="Arial" w:hAnsi="Arial" w:cs="Arial"/>
          <w:sz w:val="24"/>
          <w:szCs w:val="24"/>
          <w:lang w:val="es-CO"/>
        </w:rPr>
      </w:pPr>
    </w:p>
    <w:p w:rsidR="006D0071" w:rsidRPr="00156E69" w:rsidRDefault="006D0071" w:rsidP="00156E69">
      <w:pPr>
        <w:spacing w:after="0"/>
        <w:jc w:val="both"/>
        <w:rPr>
          <w:rFonts w:ascii="Arial" w:hAnsi="Arial" w:cs="Arial"/>
          <w:sz w:val="24"/>
          <w:szCs w:val="24"/>
          <w:lang w:val="es-CO"/>
        </w:rPr>
      </w:pPr>
      <w:r w:rsidRPr="00156E69">
        <w:rPr>
          <w:rFonts w:ascii="Arial" w:hAnsi="Arial" w:cs="Arial"/>
          <w:sz w:val="24"/>
          <w:szCs w:val="24"/>
          <w:lang w:val="es-CO"/>
        </w:rPr>
        <w:t>__________________________                      _____________________________</w:t>
      </w:r>
    </w:p>
    <w:p w:rsidR="006D0071" w:rsidRPr="00156E69" w:rsidRDefault="006D0071" w:rsidP="00156E69">
      <w:pPr>
        <w:jc w:val="both"/>
        <w:rPr>
          <w:rFonts w:ascii="Arial" w:hAnsi="Arial" w:cs="Arial"/>
          <w:sz w:val="24"/>
          <w:szCs w:val="24"/>
          <w:lang w:val="es-CO"/>
        </w:rPr>
      </w:pPr>
      <w:r w:rsidRPr="00156E69">
        <w:rPr>
          <w:rFonts w:ascii="Arial" w:hAnsi="Arial" w:cs="Arial"/>
          <w:sz w:val="24"/>
          <w:szCs w:val="24"/>
          <w:lang w:val="es-CO"/>
        </w:rPr>
        <w:t>Representante de los Docentes</w:t>
      </w:r>
      <w:r w:rsidRPr="00156E69">
        <w:rPr>
          <w:rFonts w:ascii="Arial" w:hAnsi="Arial" w:cs="Arial"/>
          <w:sz w:val="24"/>
          <w:szCs w:val="24"/>
          <w:lang w:val="es-CO"/>
        </w:rPr>
        <w:tab/>
      </w:r>
      <w:r w:rsidRPr="00156E69">
        <w:rPr>
          <w:rFonts w:ascii="Arial" w:hAnsi="Arial" w:cs="Arial"/>
          <w:sz w:val="24"/>
          <w:szCs w:val="24"/>
          <w:lang w:val="es-CO"/>
        </w:rPr>
        <w:tab/>
      </w:r>
      <w:r w:rsidRPr="00156E69">
        <w:rPr>
          <w:rFonts w:ascii="Arial" w:hAnsi="Arial" w:cs="Arial"/>
          <w:sz w:val="24"/>
          <w:szCs w:val="24"/>
          <w:lang w:val="es-CO"/>
        </w:rPr>
        <w:tab/>
        <w:t>Representante de los Docentes</w:t>
      </w:r>
    </w:p>
    <w:p w:rsidR="006D0071" w:rsidRPr="00156E69" w:rsidRDefault="006D0071" w:rsidP="00156E69">
      <w:pPr>
        <w:jc w:val="both"/>
        <w:rPr>
          <w:rFonts w:ascii="Arial" w:hAnsi="Arial" w:cs="Arial"/>
          <w:sz w:val="24"/>
          <w:szCs w:val="24"/>
          <w:lang w:val="es-CO"/>
        </w:rPr>
      </w:pPr>
    </w:p>
    <w:p w:rsidR="006D0071" w:rsidRPr="00156E69" w:rsidRDefault="006D0071" w:rsidP="00156E69">
      <w:pPr>
        <w:spacing w:after="0"/>
        <w:jc w:val="both"/>
        <w:rPr>
          <w:rFonts w:ascii="Arial" w:hAnsi="Arial" w:cs="Arial"/>
          <w:sz w:val="24"/>
          <w:szCs w:val="24"/>
          <w:lang w:val="es-CO"/>
        </w:rPr>
      </w:pPr>
      <w:r w:rsidRPr="00156E69">
        <w:rPr>
          <w:rFonts w:ascii="Arial" w:hAnsi="Arial" w:cs="Arial"/>
          <w:sz w:val="24"/>
          <w:szCs w:val="24"/>
          <w:lang w:val="es-CO"/>
        </w:rPr>
        <w:t>_______________________</w:t>
      </w:r>
      <w:r w:rsidR="00412DF2">
        <w:rPr>
          <w:rFonts w:ascii="Arial" w:hAnsi="Arial" w:cs="Arial"/>
          <w:sz w:val="24"/>
          <w:szCs w:val="24"/>
          <w:lang w:val="es-CO"/>
        </w:rPr>
        <w:t>___</w:t>
      </w:r>
      <w:r w:rsidRPr="00156E69">
        <w:rPr>
          <w:rFonts w:ascii="Arial" w:hAnsi="Arial" w:cs="Arial"/>
          <w:sz w:val="24"/>
          <w:szCs w:val="24"/>
          <w:lang w:val="es-CO"/>
        </w:rPr>
        <w:t xml:space="preserve">                      _____________________________</w:t>
      </w:r>
    </w:p>
    <w:p w:rsidR="006D0071" w:rsidRPr="00156E69" w:rsidRDefault="006D0071" w:rsidP="00156E69">
      <w:pPr>
        <w:ind w:left="4950" w:hanging="4950"/>
        <w:jc w:val="both"/>
        <w:rPr>
          <w:rFonts w:ascii="Arial" w:hAnsi="Arial" w:cs="Arial"/>
          <w:sz w:val="24"/>
          <w:szCs w:val="24"/>
          <w:lang w:val="es-CO"/>
        </w:rPr>
      </w:pPr>
      <w:r w:rsidRPr="00156E69">
        <w:rPr>
          <w:rFonts w:ascii="Arial" w:hAnsi="Arial" w:cs="Arial"/>
          <w:sz w:val="24"/>
          <w:szCs w:val="24"/>
          <w:lang w:val="es-CO"/>
        </w:rPr>
        <w:t>Representante de Padres de Familia</w:t>
      </w:r>
      <w:r w:rsidRPr="00156E69">
        <w:rPr>
          <w:rFonts w:ascii="Arial" w:hAnsi="Arial" w:cs="Arial"/>
          <w:sz w:val="24"/>
          <w:szCs w:val="24"/>
          <w:lang w:val="es-CO"/>
        </w:rPr>
        <w:tab/>
      </w:r>
      <w:r w:rsidRPr="00156E69">
        <w:rPr>
          <w:rFonts w:ascii="Arial" w:hAnsi="Arial" w:cs="Arial"/>
          <w:sz w:val="24"/>
          <w:szCs w:val="24"/>
          <w:lang w:val="es-CO"/>
        </w:rPr>
        <w:tab/>
        <w:t>Representante de Padres de Familia</w:t>
      </w:r>
    </w:p>
    <w:p w:rsidR="006D0071" w:rsidRPr="00156E69" w:rsidRDefault="006D0071" w:rsidP="00156E69">
      <w:pPr>
        <w:jc w:val="both"/>
        <w:rPr>
          <w:rFonts w:ascii="Arial" w:hAnsi="Arial" w:cs="Arial"/>
          <w:sz w:val="24"/>
          <w:szCs w:val="24"/>
          <w:lang w:val="es-CO"/>
        </w:rPr>
      </w:pPr>
    </w:p>
    <w:p w:rsidR="006D0071" w:rsidRPr="00156E69" w:rsidRDefault="006D0071" w:rsidP="00156E69">
      <w:pPr>
        <w:spacing w:after="0"/>
        <w:jc w:val="both"/>
        <w:rPr>
          <w:rFonts w:ascii="Arial" w:hAnsi="Arial" w:cs="Arial"/>
          <w:sz w:val="24"/>
          <w:szCs w:val="24"/>
          <w:lang w:val="es-CO"/>
        </w:rPr>
      </w:pPr>
      <w:r w:rsidRPr="00156E69">
        <w:rPr>
          <w:rFonts w:ascii="Arial" w:hAnsi="Arial" w:cs="Arial"/>
          <w:sz w:val="24"/>
          <w:szCs w:val="24"/>
          <w:lang w:val="es-CO"/>
        </w:rPr>
        <w:t>________________________</w:t>
      </w:r>
      <w:r w:rsidR="00412DF2">
        <w:rPr>
          <w:rFonts w:ascii="Arial" w:hAnsi="Arial" w:cs="Arial"/>
          <w:sz w:val="24"/>
          <w:szCs w:val="24"/>
          <w:lang w:val="es-CO"/>
        </w:rPr>
        <w:t>_</w:t>
      </w:r>
      <w:r w:rsidRPr="00156E69">
        <w:rPr>
          <w:rFonts w:ascii="Arial" w:hAnsi="Arial" w:cs="Arial"/>
          <w:sz w:val="24"/>
          <w:szCs w:val="24"/>
          <w:lang w:val="es-CO"/>
        </w:rPr>
        <w:t xml:space="preserve">                         ____________________________</w:t>
      </w:r>
    </w:p>
    <w:p w:rsidR="00412DF2" w:rsidRDefault="006D0071" w:rsidP="00412DF2">
      <w:pPr>
        <w:spacing w:after="0"/>
        <w:jc w:val="both"/>
        <w:rPr>
          <w:rFonts w:ascii="Arial" w:hAnsi="Arial" w:cs="Arial"/>
          <w:sz w:val="24"/>
          <w:szCs w:val="24"/>
          <w:lang w:val="es-CO"/>
        </w:rPr>
      </w:pPr>
      <w:r w:rsidRPr="00156E69">
        <w:rPr>
          <w:rFonts w:ascii="Arial" w:hAnsi="Arial" w:cs="Arial"/>
          <w:sz w:val="24"/>
          <w:szCs w:val="24"/>
          <w:lang w:val="es-CO"/>
        </w:rPr>
        <w:t>Representante de los estudiantes</w:t>
      </w:r>
      <w:r w:rsidRPr="00156E69">
        <w:rPr>
          <w:rFonts w:ascii="Arial" w:hAnsi="Arial" w:cs="Arial"/>
          <w:sz w:val="24"/>
          <w:szCs w:val="24"/>
          <w:lang w:val="es-CO"/>
        </w:rPr>
        <w:tab/>
        <w:t xml:space="preserve"> </w:t>
      </w:r>
      <w:r w:rsidRPr="00156E69">
        <w:rPr>
          <w:rFonts w:ascii="Arial" w:hAnsi="Arial" w:cs="Arial"/>
          <w:sz w:val="24"/>
          <w:szCs w:val="24"/>
          <w:lang w:val="es-CO"/>
        </w:rPr>
        <w:tab/>
        <w:t xml:space="preserve">               Representante de los</w:t>
      </w:r>
      <w:r w:rsidR="00412DF2">
        <w:rPr>
          <w:rFonts w:ascii="Arial" w:hAnsi="Arial" w:cs="Arial"/>
          <w:sz w:val="24"/>
          <w:szCs w:val="24"/>
          <w:lang w:val="es-CO"/>
        </w:rPr>
        <w:t xml:space="preserve"> </w:t>
      </w:r>
    </w:p>
    <w:p w:rsidR="006D0071" w:rsidRPr="00156E69" w:rsidRDefault="00412DF2" w:rsidP="00156E69">
      <w:pPr>
        <w:jc w:val="both"/>
        <w:rPr>
          <w:rFonts w:ascii="Arial" w:hAnsi="Arial" w:cs="Arial"/>
          <w:sz w:val="24"/>
          <w:szCs w:val="24"/>
        </w:rPr>
      </w:pPr>
      <w:r>
        <w:rPr>
          <w:rFonts w:ascii="Arial" w:hAnsi="Arial" w:cs="Arial"/>
          <w:sz w:val="24"/>
          <w:szCs w:val="24"/>
          <w:lang w:val="es-CO"/>
        </w:rPr>
        <w:t xml:space="preserve">                                                                                           </w:t>
      </w:r>
      <w:proofErr w:type="spellStart"/>
      <w:proofErr w:type="gramStart"/>
      <w:r>
        <w:rPr>
          <w:rFonts w:ascii="Arial" w:hAnsi="Arial" w:cs="Arial"/>
          <w:sz w:val="24"/>
          <w:szCs w:val="24"/>
          <w:lang w:val="es-CO"/>
        </w:rPr>
        <w:t>exalumnos</w:t>
      </w:r>
      <w:proofErr w:type="spellEnd"/>
      <w:proofErr w:type="gramEnd"/>
      <w:r w:rsidR="006D0071" w:rsidRPr="00156E69">
        <w:rPr>
          <w:rFonts w:ascii="Arial" w:hAnsi="Arial" w:cs="Arial"/>
          <w:sz w:val="24"/>
          <w:szCs w:val="24"/>
          <w:lang w:val="es-CO"/>
        </w:rPr>
        <w:tab/>
      </w:r>
    </w:p>
    <w:p w:rsidR="006D0071" w:rsidRPr="00156E69" w:rsidRDefault="006D0071" w:rsidP="00156E69">
      <w:pPr>
        <w:jc w:val="both"/>
        <w:rPr>
          <w:rFonts w:ascii="Arial" w:hAnsi="Arial" w:cs="Arial"/>
          <w:sz w:val="24"/>
          <w:szCs w:val="24"/>
        </w:rPr>
      </w:pPr>
    </w:p>
    <w:sectPr w:rsidR="006D0071" w:rsidRPr="00156E69" w:rsidSect="003B220D">
      <w:foot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8AE" w:rsidRDefault="005338AE" w:rsidP="00412DF2">
      <w:pPr>
        <w:spacing w:after="0" w:line="240" w:lineRule="auto"/>
      </w:pPr>
      <w:r>
        <w:separator/>
      </w:r>
    </w:p>
  </w:endnote>
  <w:endnote w:type="continuationSeparator" w:id="0">
    <w:p w:rsidR="005338AE" w:rsidRDefault="005338AE" w:rsidP="00412D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81797"/>
      <w:docPartObj>
        <w:docPartGallery w:val="Page Numbers (Bottom of Page)"/>
        <w:docPartUnique/>
      </w:docPartObj>
    </w:sdtPr>
    <w:sdtContent>
      <w:p w:rsidR="00412DF2" w:rsidRDefault="00412DF2">
        <w:pPr>
          <w:pStyle w:val="Piedepgina"/>
          <w:jc w:val="center"/>
        </w:pPr>
        <w:fldSimple w:instr=" PAGE   \* MERGEFORMAT ">
          <w:r w:rsidR="00385E9F">
            <w:rPr>
              <w:noProof/>
            </w:rPr>
            <w:t>1</w:t>
          </w:r>
        </w:fldSimple>
      </w:p>
    </w:sdtContent>
  </w:sdt>
  <w:p w:rsidR="00412DF2" w:rsidRDefault="00412DF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8AE" w:rsidRDefault="005338AE" w:rsidP="00412DF2">
      <w:pPr>
        <w:spacing w:after="0" w:line="240" w:lineRule="auto"/>
      </w:pPr>
      <w:r>
        <w:separator/>
      </w:r>
    </w:p>
  </w:footnote>
  <w:footnote w:type="continuationSeparator" w:id="0">
    <w:p w:rsidR="005338AE" w:rsidRDefault="005338AE" w:rsidP="00412DF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301B8"/>
    <w:rsid w:val="00156E69"/>
    <w:rsid w:val="001A4338"/>
    <w:rsid w:val="00352572"/>
    <w:rsid w:val="00385E9F"/>
    <w:rsid w:val="003B220D"/>
    <w:rsid w:val="00412DF2"/>
    <w:rsid w:val="004A3E15"/>
    <w:rsid w:val="005338AE"/>
    <w:rsid w:val="006D0071"/>
    <w:rsid w:val="007B2F45"/>
    <w:rsid w:val="007F775C"/>
    <w:rsid w:val="00800E5A"/>
    <w:rsid w:val="008644E1"/>
    <w:rsid w:val="009301B8"/>
    <w:rsid w:val="00A925B5"/>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position w:val="2"/>
        <w:sz w:val="24"/>
        <w:szCs w:val="24"/>
        <w:lang w:val="es-CO"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1B8"/>
    <w:pPr>
      <w:spacing w:after="200"/>
    </w:pPr>
    <w:rPr>
      <w:rFonts w:ascii="Calibri" w:eastAsia="Calibri" w:hAnsi="Calibri" w:cs="Calibri"/>
      <w:position w:val="0"/>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301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01B8"/>
    <w:rPr>
      <w:rFonts w:ascii="Tahoma" w:eastAsia="Calibri" w:hAnsi="Tahoma" w:cs="Tahoma"/>
      <w:position w:val="0"/>
      <w:sz w:val="16"/>
      <w:szCs w:val="16"/>
      <w:lang w:val="es-ES"/>
    </w:rPr>
  </w:style>
  <w:style w:type="paragraph" w:styleId="NormalWeb">
    <w:name w:val="Normal (Web)"/>
    <w:basedOn w:val="Normal"/>
    <w:rsid w:val="001A433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semiHidden/>
    <w:unhideWhenUsed/>
    <w:rsid w:val="00412D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412DF2"/>
    <w:rPr>
      <w:rFonts w:ascii="Calibri" w:eastAsia="Calibri" w:hAnsi="Calibri" w:cs="Calibri"/>
      <w:position w:val="0"/>
      <w:sz w:val="22"/>
      <w:szCs w:val="22"/>
      <w:lang w:val="es-ES"/>
    </w:rPr>
  </w:style>
  <w:style w:type="paragraph" w:styleId="Piedepgina">
    <w:name w:val="footer"/>
    <w:basedOn w:val="Normal"/>
    <w:link w:val="PiedepginaCar"/>
    <w:uiPriority w:val="99"/>
    <w:unhideWhenUsed/>
    <w:rsid w:val="00412D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2DF2"/>
    <w:rPr>
      <w:rFonts w:ascii="Calibri" w:eastAsia="Calibri" w:hAnsi="Calibri" w:cs="Calibri"/>
      <w:position w:val="0"/>
      <w:sz w:val="22"/>
      <w:szCs w:val="22"/>
      <w:lang w:val="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3</Pages>
  <Words>815</Words>
  <Characters>4486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cp:lastPrinted>2012-02-09T18:50:00Z</cp:lastPrinted>
  <dcterms:created xsi:type="dcterms:W3CDTF">2012-02-09T16:07:00Z</dcterms:created>
  <dcterms:modified xsi:type="dcterms:W3CDTF">2012-02-09T18:55:00Z</dcterms:modified>
</cp:coreProperties>
</file>